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C" w:rsidRPr="00825A1C" w:rsidRDefault="00825A1C" w:rsidP="00825A1C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825A1C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 wp14:anchorId="11D76E85" wp14:editId="10B7AC07">
            <wp:extent cx="2095500" cy="1885950"/>
            <wp:effectExtent l="0" t="0" r="0" b="0"/>
            <wp:docPr id="1" name="Picture 1" descr="http://www.pnpmuni.go.th/upload/images/d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pmuni.go.th/upload/images/db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1C" w:rsidRPr="00825A1C" w:rsidRDefault="00825A1C" w:rsidP="00825A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25A1C">
        <w:rPr>
          <w:rFonts w:ascii="Tahoma" w:eastAsia="Times New Roman" w:hAnsi="Tahoma" w:cs="Tahoma"/>
          <w:color w:val="000000"/>
          <w:sz w:val="18"/>
          <w:szCs w:val="18"/>
        </w:rPr>
        <w:t>1. </w:t>
      </w:r>
      <w:hyperlink r:id="rId6" w:tgtFrame="_blank" w:history="1">
        <w:r w:rsidRPr="00825A1C">
          <w:rPr>
            <w:rFonts w:ascii="Tahoma" w:eastAsia="Times New Roman" w:hAnsi="Tahoma" w:cs="Tahoma"/>
            <w:color w:val="000000"/>
            <w:sz w:val="18"/>
            <w:szCs w:val="18"/>
            <w:u w:val="single"/>
            <w:cs/>
          </w:rPr>
          <w:t>คู่มือการปฏิบัติงานสำหรับนายทะเบียนพาณิชย์และพนักงานเจ้าหน้าที่</w:t>
        </w:r>
      </w:hyperlink>
      <w:r w:rsidRPr="00825A1C">
        <w:rPr>
          <w:rFonts w:ascii="Tahoma" w:eastAsia="Times New Roman" w:hAnsi="Tahoma" w:cs="Tahoma"/>
          <w:color w:val="000000"/>
          <w:sz w:val="18"/>
          <w:szCs w:val="18"/>
        </w:rPr>
        <w:br/>
        <w:t>2. </w:t>
      </w:r>
      <w:hyperlink r:id="rId7" w:tgtFrame="_blank" w:history="1">
        <w:r w:rsidRPr="00825A1C">
          <w:rPr>
            <w:rFonts w:ascii="Tahoma" w:eastAsia="Times New Roman" w:hAnsi="Tahoma" w:cs="Tahoma"/>
            <w:color w:val="000000"/>
            <w:sz w:val="18"/>
            <w:szCs w:val="18"/>
            <w:u w:val="single"/>
            <w:cs/>
          </w:rPr>
          <w:t xml:space="preserve">คู่มือการจดทะเบียนพาณิชย์ ตามพระราชบัญญัติ ทะเบียนพาณิชย์ พ.ศ. </w:t>
        </w:r>
        <w:r w:rsidRPr="00825A1C">
          <w:rPr>
            <w:rFonts w:ascii="Tahoma" w:eastAsia="Times New Roman" w:hAnsi="Tahoma" w:cs="Tahoma"/>
            <w:color w:val="000000"/>
            <w:sz w:val="18"/>
            <w:szCs w:val="18"/>
            <w:u w:val="single"/>
          </w:rPr>
          <w:t>2499</w:t>
        </w:r>
      </w:hyperlink>
      <w:r w:rsidRPr="00825A1C">
        <w:rPr>
          <w:rFonts w:ascii="Tahoma" w:eastAsia="Times New Roman" w:hAnsi="Tahoma" w:cs="Tahoma"/>
          <w:color w:val="000000"/>
          <w:sz w:val="18"/>
          <w:szCs w:val="18"/>
        </w:rPr>
        <w:br/>
        <w:t>3. </w: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"http://www.dbd.go.th/mainsite/fileadmin/downloads/01_tp/sample_tp_new.pdf" \l "zoom=100" \t "_blank" </w:instrTex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r w:rsidRPr="00825A1C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ตัวอย่างการจดทะเบียนพาณิชย์ใหม่</w:t>
      </w:r>
      <w:r w:rsidRPr="00825A1C">
        <w:rPr>
          <w:rFonts w:ascii="Tahoma" w:eastAsia="Times New Roman" w:hAnsi="Tahoma" w:cs="Tahoma"/>
          <w:color w:val="000000"/>
          <w:sz w:val="18"/>
          <w:szCs w:val="18"/>
          <w:u w:val="single"/>
        </w:rPr>
        <w:t> </w: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  <w:r w:rsidRPr="00825A1C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t>4. </w: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"http://www.dbd.go.th/mainsite/fileadmin/downloads/01_tp/sample_tp_change.pdf" \l "zoom=100" \t "_blank" </w:instrTex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r w:rsidRPr="00825A1C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ตัวอย่างการจดทะเบียนเปลี่ยนแปลง</w: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  <w:r w:rsidRPr="00825A1C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t>5. </w: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"http://www.dbd.go.th/mainsite/fileadmin/downloads/01_tp/sample_tp_cancel.pdf" \l "zoom=100" \t "_blank" </w:instrTex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r w:rsidRPr="00825A1C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ตัวอย่างการจดทะเบียนเลิก</w:t>
      </w:r>
      <w:proofErr w:type="spellStart"/>
      <w:r w:rsidRPr="00825A1C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พาณิชย</w:t>
      </w:r>
      <w:proofErr w:type="spellEnd"/>
      <w:r w:rsidRPr="00825A1C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กิจ</w:t>
      </w:r>
      <w:r w:rsidRPr="00825A1C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  <w:bookmarkStart w:id="0" w:name="_GoBack"/>
      <w:bookmarkEnd w:id="0"/>
    </w:p>
    <w:p w:rsidR="00825A1C" w:rsidRPr="00825A1C" w:rsidRDefault="00825A1C" w:rsidP="00825A1C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825A1C">
        <w:rPr>
          <w:rFonts w:ascii="Arial" w:eastAsia="Times New Roman" w:hAnsi="Arial" w:cs="Arial"/>
          <w:noProof/>
          <w:color w:val="0782C1"/>
          <w:sz w:val="20"/>
          <w:szCs w:val="20"/>
          <w:shd w:val="clear" w:color="auto" w:fill="FFFFFF"/>
        </w:rPr>
        <w:lastRenderedPageBreak/>
        <w:drawing>
          <wp:inline distT="0" distB="0" distL="0" distR="0" wp14:anchorId="33276163" wp14:editId="08CFEDEE">
            <wp:extent cx="5743575" cy="6305550"/>
            <wp:effectExtent l="0" t="0" r="9525" b="0"/>
            <wp:docPr id="2" name="Picture 2" descr="http://www.pnpmuni.go.th/images/Mer1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npmuni.go.th/images/Mer1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ngsana New" w:eastAsia="Times New Roman" w:hAnsi="Angsana New" w:cs="Angsana New"/>
          <w:noProof/>
          <w:sz w:val="28"/>
        </w:rPr>
        <w:lastRenderedPageBreak/>
        <w:drawing>
          <wp:inline distT="0" distB="0" distL="0" distR="0" wp14:anchorId="2BE78A92" wp14:editId="6CBBC4F9">
            <wp:extent cx="5743575" cy="6286500"/>
            <wp:effectExtent l="0" t="0" r="9525" b="0"/>
            <wp:docPr id="3" name="Picture 3" descr="http://www.pnpmuni.go.th/images/M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npmuni.go.th/images/Mer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ngsana New" w:eastAsia="Times New Roman" w:hAnsi="Angsana New" w:cs="Angsana New"/>
          <w:noProof/>
          <w:sz w:val="28"/>
        </w:rPr>
        <w:lastRenderedPageBreak/>
        <w:drawing>
          <wp:inline distT="0" distB="0" distL="0" distR="0" wp14:anchorId="7A807EA9" wp14:editId="2E88237D">
            <wp:extent cx="5743575" cy="7058025"/>
            <wp:effectExtent l="0" t="0" r="9525" b="9525"/>
            <wp:docPr id="4" name="Picture 4" descr="http://www.pnpmuni.go.th/images/Me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npmuni.go.th/images/Mer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1C" w:rsidRPr="00825A1C" w:rsidRDefault="00825A1C" w:rsidP="00825A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25A1C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>สถานที่จดทะเบียน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         1.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กรุงเทพมหานคร สำนักงานเศรษฐกิจการคลัง และสำนักงานเขตทุกแห่งรับจดทะเบียน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กิจของผู้ประกอบ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กิจ ที่มีสำนักงานแห่งใหญ่ตั้งอยู่ในเขตท้องที่นั้น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รายละเอียดเพิ่มเติมติดต่อได้ที่: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สำนักงานเศรษฐกิจการคลัง สำนักการคลัง โทร. </w:t>
      </w:r>
      <w:proofErr w:type="gramStart"/>
      <w:r w:rsidRPr="00825A1C">
        <w:rPr>
          <w:rFonts w:ascii="Arial" w:eastAsia="Times New Roman" w:hAnsi="Arial" w:cs="Arial"/>
          <w:color w:val="333333"/>
          <w:sz w:val="20"/>
          <w:szCs w:val="20"/>
        </w:rPr>
        <w:t>0-2224-1916, 0-2225-1945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หรือที่ ฝ่ายปกครอง สำนักงานเขตทุกแห่ง และที่เว็บไซต์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>www.bangkok.go.th/fiic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>                 2.</w:t>
      </w:r>
      <w:proofErr w:type="gramEnd"/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เทศบาล องค์การบริหารส่วนตำบล หรือเมืองพัทยา รับจดทะเบียนพาณิชย์ของผู้ประกอบ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กิจที่มีสำนักงานตั้งอยู่ในท้องที่ จังหวัดนั้น หรือเมืองพัทยาแล้วแต่กรณี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หากมีข้อสงสัย สามารถสอบถามได้ที่กรมพัฒนาธุรกิจการค้า โทร.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>0-2547-4446-7</w:t>
      </w:r>
    </w:p>
    <w:p w:rsidR="00825A1C" w:rsidRPr="00825A1C" w:rsidRDefault="00825A1C" w:rsidP="00825A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25A1C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lastRenderedPageBreak/>
        <w:t>กำหนดระยะเวลาการจดทะเบียนพาณิชย์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1.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จดทะเบียนพาณิชย์ตั้งใหม่ ต้องจดทะเบียนภายใน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30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วันนับแต่วันเริ่มประกอบ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กิจ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2.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การเปลี่ยนแปลงรายการที่จดทะเบียนไว้ตาม (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1)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ต้องจดทะเบียนภายใน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30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วันนับแต่วันที่มีการเปลี่ยนแปลง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3.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เลิกประกอบ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กิจ ต้องจดทะเบียนภายใน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30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วันนับแต่วันที่เลิกประกอบ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กิจ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 4.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ใบทะเบียนพาณิชย์สูญหายต้องยื่นขอใบแทนภายใน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30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วันนับแต่วันสูญหาย</w:t>
      </w:r>
    </w:p>
    <w:p w:rsidR="00825A1C" w:rsidRPr="00825A1C" w:rsidRDefault="00825A1C" w:rsidP="00825A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>หน้าที่ของผู้ประกอบ</w:t>
      </w:r>
      <w:proofErr w:type="spellStart"/>
      <w:r w:rsidRPr="00825A1C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>กิจ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1.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ต้องขอจดทะเบียนต่อนายทะเบียนภายในระยะเวลาที่กำหนดตามแต่กรณี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2.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ต้องแสดงใบทะเบียนพาณิชย์หรือใบแทนใบทะเบียนพาณิชย์ไว้ ณ สำนักงานในที่เปิดเผยและเห็นได้ง่าย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3.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ต้องจัดให้มีป้ายชื่อที่ใช้ในการประกอบ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กิจไว้หน้าสำนักงานแห่งใหญ่และ สำนักงานสาขาโดย เปิดเผยภายในเวลา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30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วันนับแต่วันที่จดทะเบียนพาณิชย์ ป้ายชื่อให้เขียนเป็นอักษรไทย อ่านง่ายและชัดเจน จะมีอักษร ต่างประเทศในป้ายชื่อด้วยก็ได้ และจะต้องตรงกับชื่อที่จดทะเบียนไว้ หากเป็นสำนักงานสาขาจะต้องมีคำว่า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สาขา" ไว้ด้วย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4.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ต้องไปให้ข้อเท็จจริงเกี่ยวกับรายการจดทะเบียนตามคำสั่งของนายทะเบียน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5.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ต้องอำนวยความสะดวกแก่นายทะเบียนและพนักงานเจ้าหน้าที่ ซึ่งเข้าทำการตรวจสอบในสำนักงานของผู้ประกอบกิจการ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>บทกำหนดโทษ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1.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กิจโดยไม่จดทะเบียน แสดงรายการเท็จ ไม่ยอมให้ถ้อยคำ ไม่ยอมให้พนักงานเจ้าหน้าที่เข้า ไปตรวจสอบในสำนักงาน มีความผิดต้องระวางโทษปรับไม่เกิน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2,000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บาท กรณีไม่จดทะเบียนอันเป็นความผิด ต่อเนื่อง ปรับอีกวันละไม่เกิน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100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บาท จนกว่าจะได้ปฏิบัติให้เป็นไปตามพระราชบัญญัติ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2.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ถ้าใบทะเบียนพาณิชย์สูญหายไม่ยื่นคำร้องขอใบรับแทน หรือไม่แสดงใบทะเบียนพาณิชย์ไว้ที่สำนักงาน ที่เห็นได้ง่าย ไม่จัดทำป้ายชื่อ มีความผิดปรับไม่เกิน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200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บาท และถ้าเป็นความผิดต่อเนื่อง ปรับอีกวันละไม่เกิน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20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บาท จนกว่าจะได้ปฏิบัติให้ถูกต้อง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3.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ผู้ประกอบ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กิจซึ่งกระทำการฉ้อโกงประชาชน ปนสินค้าโดยเจตนาทุจริต ปลอมสินค้า หรือกระทำการทุจริตอื่นใดอย่างร้ายแรงในการประกอบกิจการจะถูกถอนใบทะเบียน พาณิชย์ เมื่อถูกสั่งถอนใบทะเบียน พาณิชย์แล้วจะประกอบกิจการต่อไปไม่ได้ เว้นแต่รัฐมนตรีว่าการกระทรวงพาณิชย์จะสั่งให้รับจดทะเบียนพาณิชย์ใหม่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4.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ผู้ประกอบ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กิจที่ถูกสั่งถอนใบทะเบียนพาณิชย์แล้ว ยังฝ่าฝืนประกอบ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กิจต่อไป มีความผิดต้องระวางโทษปรับไม่เกินหนึ่งหมื่นบาท หรือจำคุกไม่เกินหนึ่งปีหรือทั้งปรับทั้งจำ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>ค่าธรรมเนียมการจดทะเบียนพาณิชย์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การขอดำเนินการตาม พ.ร.บ. ทะเบียนพาณิชย์ฯ จะต้องเสียค่าธรรมเนียมตามประเภทของการดำเนินการดังต่อไปนี้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1.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จดทะเบียนพาณิชย์ตั้งใหม่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50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บาท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2.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จดทะเบียนเปลี่ยนแปลงรายการจดทะเบียน ครั้งละ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20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บาท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3.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จดทะเบียนเลิกประกอบ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กิจ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20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บาท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4.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ขอให้ออกใบแทนใบทะเบียนพาณิชย์ ฉบับละ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30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บาท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5.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ขอตรวจเอกสารของผู้ประกอบ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กิจรายหนึ่ง ครั้งละ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20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บาท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br/>
        <w:t xml:space="preserve">        6.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ขอให้เจ้าหน้าที่คัดสำเนาและรับรองสำเนาเอกสารของผู้ประกอบ</w:t>
      </w:r>
      <w:proofErr w:type="spellStart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พาณิชย</w:t>
      </w:r>
      <w:proofErr w:type="spellEnd"/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 xml:space="preserve">กิจรายหนึ่ง ฉบับละ </w:t>
      </w:r>
      <w:r w:rsidRPr="00825A1C">
        <w:rPr>
          <w:rFonts w:ascii="Arial" w:eastAsia="Times New Roman" w:hAnsi="Arial" w:cs="Arial"/>
          <w:color w:val="333333"/>
          <w:sz w:val="20"/>
          <w:szCs w:val="20"/>
        </w:rPr>
        <w:t xml:space="preserve">30 </w:t>
      </w:r>
      <w:r w:rsidRPr="00825A1C">
        <w:rPr>
          <w:rFonts w:ascii="Arial" w:eastAsia="Times New Roman" w:hAnsi="Arial" w:cs="Angsana New"/>
          <w:color w:val="333333"/>
          <w:sz w:val="20"/>
          <w:szCs w:val="20"/>
          <w:cs/>
        </w:rPr>
        <w:t>บาท</w:t>
      </w:r>
    </w:p>
    <w:p w:rsidR="001E1D6A" w:rsidRDefault="001E1D6A"/>
    <w:sectPr w:rsidR="001E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C"/>
    <w:rsid w:val="001E1D6A"/>
    <w:rsid w:val="008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5A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5A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pmuni.go.th/images/Mer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bd.go.th/mainsite/fileadmin/downloads/01_tp/text_people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bd.go.th/mainsite/fileadmin/downloads/01_tp/text_register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2018-11-15T06:31:00Z</dcterms:created>
  <dcterms:modified xsi:type="dcterms:W3CDTF">2018-11-15T06:32:00Z</dcterms:modified>
</cp:coreProperties>
</file>